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rPr>
        <w:t>№ 05-</w:t>
      </w:r>
      <w:r>
        <w:rPr>
          <w:rFonts w:ascii="Times New Roman" w:eastAsia="Times New Roman" w:hAnsi="Times New Roman" w:cs="Times New Roman"/>
        </w:rPr>
        <w:t>0473</w:t>
      </w:r>
      <w:r>
        <w:rPr>
          <w:rFonts w:ascii="Times New Roman" w:eastAsia="Times New Roman" w:hAnsi="Times New Roman" w:cs="Times New Roman"/>
        </w:rPr>
        <w:t>-1302/202</w:t>
      </w:r>
      <w:r>
        <w:rPr>
          <w:rFonts w:ascii="Times New Roman" w:eastAsia="Times New Roman" w:hAnsi="Times New Roman" w:cs="Times New Roman"/>
        </w:rPr>
        <w:t>6</w:t>
      </w:r>
    </w:p>
    <w:p>
      <w:pPr>
        <w:spacing w:before="0" w:after="0"/>
        <w:jc w:val="center"/>
      </w:pPr>
      <w:r>
        <w:rPr>
          <w:rFonts w:ascii="Times New Roman" w:eastAsia="Times New Roman" w:hAnsi="Times New Roman" w:cs="Times New Roman"/>
          <w:b/>
          <w:bCs/>
        </w:rPr>
        <w:t>Постановление</w:t>
      </w:r>
    </w:p>
    <w:p>
      <w:pPr>
        <w:spacing w:before="0" w:after="0"/>
        <w:jc w:val="center"/>
      </w:pPr>
      <w:r>
        <w:rPr>
          <w:rFonts w:ascii="Times New Roman" w:eastAsia="Times New Roman" w:hAnsi="Times New Roman" w:cs="Times New Roman"/>
          <w:b/>
          <w:bCs/>
        </w:rPr>
        <w:t>о назначении административного наказания</w:t>
      </w:r>
    </w:p>
    <w:p>
      <w:pPr>
        <w:spacing w:before="0" w:after="0"/>
        <w:jc w:val="both"/>
      </w:pPr>
    </w:p>
    <w:p>
      <w:pPr>
        <w:spacing w:before="0" w:after="0"/>
        <w:jc w:val="both"/>
        <w:rPr>
          <w:sz w:val="24"/>
          <w:szCs w:val="24"/>
        </w:rPr>
      </w:pPr>
      <w:r>
        <w:rPr>
          <w:rFonts w:ascii="Times New Roman" w:eastAsia="Times New Roman" w:hAnsi="Times New Roman" w:cs="Times New Roman"/>
        </w:rPr>
        <w:t>г.п</w:t>
      </w:r>
      <w:r>
        <w:rPr>
          <w:rFonts w:ascii="Times New Roman" w:eastAsia="Times New Roman" w:hAnsi="Times New Roman" w:cs="Times New Roman"/>
        </w:rPr>
        <w:t xml:space="preserve">. Белый Яр,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04.03.2026</w:t>
      </w:r>
      <w:r>
        <w:rPr>
          <w:rFonts w:ascii="Times New Roman" w:eastAsia="Times New Roman" w:hAnsi="Times New Roman" w:cs="Times New Roman"/>
        </w:rPr>
        <w:t xml:space="preserve"> года</w:t>
      </w:r>
    </w:p>
    <w:p>
      <w:pPr>
        <w:spacing w:before="0" w:after="0"/>
        <w:jc w:val="both"/>
      </w:pPr>
      <w:r>
        <w:rPr>
          <w:rFonts w:ascii="Times New Roman" w:eastAsia="Times New Roman" w:hAnsi="Times New Roman" w:cs="Times New Roman"/>
        </w:rPr>
        <w:t>ул. Совхозная, 3</w:t>
      </w:r>
    </w:p>
    <w:p>
      <w:pPr>
        <w:spacing w:before="0" w:after="0"/>
        <w:ind w:firstLine="708"/>
        <w:jc w:val="both"/>
      </w:pPr>
    </w:p>
    <w:p>
      <w:pPr>
        <w:spacing w:before="0" w:after="0"/>
        <w:ind w:firstLine="708"/>
        <w:jc w:val="both"/>
      </w:pPr>
      <w:r>
        <w:rPr>
          <w:rFonts w:ascii="Times New Roman" w:eastAsia="Times New Roman" w:hAnsi="Times New Roman" w:cs="Times New Roman"/>
        </w:rPr>
        <w:t xml:space="preserve">Мировой судья судебного участка № 2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Ханты-Мансийского автономного округа – Югры Галбарцева И.А., </w:t>
      </w:r>
    </w:p>
    <w:p>
      <w:pPr>
        <w:spacing w:before="0" w:after="0"/>
        <w:ind w:firstLine="708"/>
        <w:jc w:val="both"/>
      </w:pPr>
      <w:r>
        <w:rPr>
          <w:rFonts w:ascii="Times New Roman" w:eastAsia="Times New Roman" w:hAnsi="Times New Roman" w:cs="Times New Roman"/>
        </w:rPr>
        <w:t xml:space="preserve">с участием лица привлекаемого к административной ответственности – Московского В.О., </w:t>
      </w:r>
    </w:p>
    <w:p>
      <w:pPr>
        <w:spacing w:before="0" w:after="0"/>
        <w:ind w:firstLine="708"/>
        <w:jc w:val="both"/>
      </w:pPr>
      <w:r>
        <w:rPr>
          <w:rFonts w:ascii="Times New Roman" w:eastAsia="Times New Roman" w:hAnsi="Times New Roman" w:cs="Times New Roman"/>
        </w:rPr>
        <w:t>рассмотрев в открытом судебном заседании материалы дела об административном правонарушении, предусмотренном частью 1 статьи 7.27 Кодекса Российской Федерации об административных правонарушениях, в отношении:</w:t>
      </w:r>
    </w:p>
    <w:p>
      <w:pPr>
        <w:spacing w:before="0" w:after="0"/>
        <w:ind w:firstLine="708"/>
        <w:jc w:val="both"/>
      </w:pPr>
      <w:r>
        <w:rPr>
          <w:rFonts w:ascii="Times New Roman" w:eastAsia="Times New Roman" w:hAnsi="Times New Roman" w:cs="Times New Roman"/>
        </w:rPr>
        <w:t xml:space="preserve">Московского Василия Олеговича, </w:t>
      </w:r>
      <w:r>
        <w:rPr>
          <w:rStyle w:val="cat-PassportDatagrp-19rplc-8"/>
          <w:rFonts w:ascii="Times New Roman" w:eastAsia="Times New Roman" w:hAnsi="Times New Roman" w:cs="Times New Roman"/>
        </w:rPr>
        <w:t>паспортные данные</w:t>
      </w:r>
      <w:r>
        <w:rPr>
          <w:rFonts w:ascii="Times New Roman" w:eastAsia="Times New Roman" w:hAnsi="Times New Roman" w:cs="Times New Roman"/>
        </w:rPr>
        <w:t xml:space="preserve"> </w:t>
      </w:r>
      <w:r>
        <w:rPr>
          <w:rStyle w:val="cat-UserDefinedgrp-29rplc-9"/>
          <w:rFonts w:ascii="Times New Roman" w:eastAsia="Times New Roman" w:hAnsi="Times New Roman" w:cs="Times New Roman"/>
        </w:rPr>
        <w:t>...</w:t>
      </w:r>
      <w:r>
        <w:rPr>
          <w:rFonts w:ascii="Times New Roman" w:eastAsia="Times New Roman" w:hAnsi="Times New Roman" w:cs="Times New Roman"/>
        </w:rPr>
        <w:t xml:space="preserve">, </w:t>
      </w:r>
      <w:r>
        <w:rPr>
          <w:rStyle w:val="cat-PassportDatagrp-20rplc-12"/>
          <w:rFonts w:ascii="Times New Roman" w:eastAsia="Times New Roman" w:hAnsi="Times New Roman" w:cs="Times New Roman"/>
        </w:rPr>
        <w:t>паспортные данные</w:t>
      </w:r>
      <w:r>
        <w:rPr>
          <w:rFonts w:ascii="Times New Roman" w:eastAsia="Times New Roman" w:hAnsi="Times New Roman" w:cs="Times New Roman"/>
        </w:rPr>
        <w:t xml:space="preserve"> </w:t>
      </w:r>
      <w:r>
        <w:rPr>
          <w:rStyle w:val="cat-UserDefinedgrp-30rplc-17"/>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jc w:val="center"/>
      </w:pPr>
    </w:p>
    <w:p>
      <w:pPr>
        <w:spacing w:before="0" w:after="0"/>
        <w:jc w:val="center"/>
      </w:pPr>
      <w:r>
        <w:rPr>
          <w:rFonts w:ascii="Times New Roman" w:eastAsia="Times New Roman" w:hAnsi="Times New Roman" w:cs="Times New Roman"/>
        </w:rPr>
        <w:t>УСТАНОВИЛ:</w:t>
      </w:r>
    </w:p>
    <w:p>
      <w:pPr>
        <w:spacing w:before="0" w:after="0"/>
        <w:ind w:left="5" w:right="29" w:firstLine="701"/>
        <w:jc w:val="both"/>
      </w:pPr>
      <w:r>
        <w:rPr>
          <w:rFonts w:ascii="Times New Roman" w:eastAsia="Times New Roman" w:hAnsi="Times New Roman" w:cs="Times New Roman"/>
        </w:rPr>
        <w:t>31.12.</w:t>
      </w:r>
      <w:r>
        <w:rPr>
          <w:rFonts w:ascii="Times New Roman" w:eastAsia="Times New Roman" w:hAnsi="Times New Roman" w:cs="Times New Roman"/>
        </w:rPr>
        <w:t>2025 года в 1</w:t>
      </w:r>
      <w:r>
        <w:rPr>
          <w:rFonts w:ascii="Times New Roman" w:eastAsia="Times New Roman" w:hAnsi="Times New Roman" w:cs="Times New Roman"/>
        </w:rPr>
        <w:t>7</w:t>
      </w:r>
      <w:r>
        <w:rPr>
          <w:rFonts w:ascii="Times New Roman" w:eastAsia="Times New Roman" w:hAnsi="Times New Roman" w:cs="Times New Roman"/>
        </w:rPr>
        <w:t xml:space="preserve"> часов 5</w:t>
      </w:r>
      <w:r>
        <w:rPr>
          <w:rFonts w:ascii="Times New Roman" w:eastAsia="Times New Roman" w:hAnsi="Times New Roman" w:cs="Times New Roman"/>
        </w:rPr>
        <w:t>0</w:t>
      </w:r>
      <w:r>
        <w:rPr>
          <w:rFonts w:ascii="Times New Roman" w:eastAsia="Times New Roman" w:hAnsi="Times New Roman" w:cs="Times New Roman"/>
        </w:rPr>
        <w:t xml:space="preserve"> минут, Московский В.О., умышленно, тайно, путем свободного доступа, похитил из магазина «</w:t>
      </w:r>
      <w:r>
        <w:rPr>
          <w:rFonts w:ascii="Times New Roman" w:eastAsia="Times New Roman" w:hAnsi="Times New Roman" w:cs="Times New Roman"/>
        </w:rPr>
        <w:t>Красное и Белое</w:t>
      </w:r>
      <w:r>
        <w:rPr>
          <w:rFonts w:ascii="Times New Roman" w:eastAsia="Times New Roman" w:hAnsi="Times New Roman" w:cs="Times New Roman"/>
        </w:rPr>
        <w:t xml:space="preserve">», расположенного по адресу: ул. </w:t>
      </w:r>
      <w:r>
        <w:rPr>
          <w:rFonts w:ascii="Times New Roman" w:eastAsia="Times New Roman" w:hAnsi="Times New Roman" w:cs="Times New Roman"/>
        </w:rPr>
        <w:t>Островского 1А</w:t>
      </w:r>
      <w:r>
        <w:rPr>
          <w:rFonts w:ascii="Times New Roman" w:eastAsia="Times New Roman" w:hAnsi="Times New Roman" w:cs="Times New Roman"/>
        </w:rPr>
        <w:t xml:space="preserve">, п. Белый Яр, </w:t>
      </w:r>
      <w:r>
        <w:rPr>
          <w:rFonts w:ascii="Times New Roman" w:eastAsia="Times New Roman" w:hAnsi="Times New Roman" w:cs="Times New Roman"/>
        </w:rPr>
        <w:t>Сургутского</w:t>
      </w:r>
      <w:r>
        <w:rPr>
          <w:rFonts w:ascii="Times New Roman" w:eastAsia="Times New Roman" w:hAnsi="Times New Roman" w:cs="Times New Roman"/>
        </w:rPr>
        <w:t xml:space="preserve"> района, одну бутылку водки «</w:t>
      </w:r>
      <w:r>
        <w:rPr>
          <w:rFonts w:ascii="Times New Roman" w:eastAsia="Times New Roman" w:hAnsi="Times New Roman" w:cs="Times New Roman"/>
        </w:rPr>
        <w:t>Особая Немирофф пшеница</w:t>
      </w:r>
      <w:r>
        <w:rPr>
          <w:rFonts w:ascii="Times New Roman" w:eastAsia="Times New Roman" w:hAnsi="Times New Roman" w:cs="Times New Roman"/>
        </w:rPr>
        <w:t xml:space="preserve">», объемом 1 литр, причинив тем самым </w:t>
      </w:r>
      <w:r>
        <w:rPr>
          <w:rFonts w:ascii="Times New Roman" w:eastAsia="Times New Roman" w:hAnsi="Times New Roman" w:cs="Times New Roman"/>
        </w:rPr>
        <w:t>ООО</w:t>
      </w:r>
      <w:r>
        <w:rPr>
          <w:rFonts w:ascii="Times New Roman" w:eastAsia="Times New Roman" w:hAnsi="Times New Roman" w:cs="Times New Roman"/>
        </w:rPr>
        <w:t xml:space="preserve"> «</w:t>
      </w:r>
      <w:r>
        <w:rPr>
          <w:rFonts w:ascii="Times New Roman" w:eastAsia="Times New Roman" w:hAnsi="Times New Roman" w:cs="Times New Roman"/>
        </w:rPr>
        <w:t>Альфа-М</w:t>
      </w:r>
      <w:r>
        <w:rPr>
          <w:rFonts w:ascii="Times New Roman" w:eastAsia="Times New Roman" w:hAnsi="Times New Roman" w:cs="Times New Roman"/>
        </w:rPr>
        <w:t xml:space="preserve">» незначительный материальный ущерб на сумму </w:t>
      </w:r>
      <w:r>
        <w:rPr>
          <w:rFonts w:ascii="Times New Roman" w:eastAsia="Times New Roman" w:hAnsi="Times New Roman" w:cs="Times New Roman"/>
        </w:rPr>
        <w:t>829</w:t>
      </w:r>
      <w:r>
        <w:rPr>
          <w:rFonts w:ascii="Times New Roman" w:eastAsia="Times New Roman" w:hAnsi="Times New Roman" w:cs="Times New Roman"/>
        </w:rPr>
        <w:t xml:space="preserve"> рублей 99 копеек, при отсутствии признаков преступления, предусмотренных частями 2, 3, 4 статьи 158 УК РФ, статьей 158.1 УК РФ, частями 2, 3, 4 статьи 159 УК РФ, частями 2, 3, 4 статьи 159.1 УК РФ, частями 2, 3, 4 статьи 159.2 УК РФ, частями 2, 3, 4 статьи 159.3 УК РФ, частями 2, 3, 4 статьи 159.5 УК РФ, частями 2, 3, 4 статьи 159.6 УК РФ, частями 2, 3 статьи 160 УК РФ.</w:t>
      </w:r>
    </w:p>
    <w:p>
      <w:pPr>
        <w:spacing w:before="0" w:after="0"/>
        <w:ind w:left="5" w:right="29" w:firstLine="701"/>
        <w:jc w:val="both"/>
      </w:pPr>
      <w:r>
        <w:rPr>
          <w:rFonts w:ascii="Times New Roman" w:eastAsia="Times New Roman" w:hAnsi="Times New Roman" w:cs="Times New Roman"/>
        </w:rPr>
        <w:t xml:space="preserve">В отношении Московского В.О. составлен протокол об административном правонарушении, предусмотренном ч.1 ст. 7.27 КоАП РФ. </w:t>
      </w:r>
    </w:p>
    <w:p>
      <w:pPr>
        <w:spacing w:before="0" w:after="0"/>
        <w:ind w:left="5" w:right="29" w:firstLine="701"/>
        <w:jc w:val="both"/>
      </w:pPr>
      <w:r>
        <w:rPr>
          <w:rFonts w:ascii="Times New Roman" w:eastAsia="Times New Roman" w:hAnsi="Times New Roman" w:cs="Times New Roman"/>
        </w:rPr>
        <w:t xml:space="preserve">Административное расследование по делу не проводилось. Материалы дела об административном правонарушении переданы на рассмотрение по подсудности мировому судье судебного участка №2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Ханты-Мансийского автономного округа – Югры.</w:t>
      </w:r>
    </w:p>
    <w:p>
      <w:pPr>
        <w:spacing w:before="0" w:after="0"/>
        <w:ind w:left="5" w:right="29" w:firstLine="701"/>
        <w:jc w:val="both"/>
      </w:pPr>
      <w:r>
        <w:rPr>
          <w:rFonts w:ascii="Times New Roman" w:eastAsia="Times New Roman" w:hAnsi="Times New Roman" w:cs="Times New Roman"/>
        </w:rPr>
        <w:t>Московский В.О. в судебном заседании вину в совершении правонарушения не признал.</w:t>
      </w:r>
      <w:r>
        <w:rPr>
          <w:rFonts w:ascii="Times New Roman" w:eastAsia="Times New Roman" w:hAnsi="Times New Roman" w:cs="Times New Roman"/>
          <w:b/>
          <w:bCs/>
        </w:rPr>
        <w:t xml:space="preserve"> </w:t>
      </w:r>
    </w:p>
    <w:p>
      <w:pPr>
        <w:spacing w:before="0" w:after="0"/>
        <w:ind w:left="5" w:right="29" w:firstLine="701"/>
        <w:jc w:val="both"/>
      </w:pPr>
      <w:r>
        <w:rPr>
          <w:rFonts w:ascii="Times New Roman" w:eastAsia="Times New Roman" w:hAnsi="Times New Roman" w:cs="Times New Roman"/>
        </w:rPr>
        <w:t>В судебное заседание представитель потерпевшего не явился, о времени и месте рассмотрения дела извещен надлежащим образом, представил ходатайство о рассмотрении дела в его отсутствие.</w:t>
      </w:r>
    </w:p>
    <w:p>
      <w:pPr>
        <w:spacing w:before="0" w:after="0"/>
        <w:ind w:left="5" w:right="29" w:firstLine="701"/>
        <w:jc w:val="both"/>
      </w:pPr>
      <w:r>
        <w:rPr>
          <w:rFonts w:ascii="Times New Roman" w:eastAsia="Times New Roman" w:hAnsi="Times New Roman" w:cs="Times New Roman"/>
        </w:rPr>
        <w:t>Исследовав материалы дела об административном правонарушении, заслушав Московского В.О., прихожу к следующему.</w:t>
      </w:r>
    </w:p>
    <w:p>
      <w:pPr>
        <w:spacing w:before="0" w:after="0"/>
        <w:ind w:left="5" w:right="29" w:firstLine="701"/>
        <w:jc w:val="both"/>
      </w:pPr>
      <w:r>
        <w:rPr>
          <w:rFonts w:ascii="Times New Roman" w:eastAsia="Times New Roman" w:hAnsi="Times New Roman" w:cs="Times New Roman"/>
        </w:rPr>
        <w:t>В силу ст. 24.1 КоАП РФ задачами производства по делам об административных правонарушениях являются всестороннее, полное, объективное выяснение обстоятельств каждого дела.</w:t>
      </w:r>
    </w:p>
    <w:p>
      <w:pPr>
        <w:spacing w:before="0" w:after="0"/>
        <w:ind w:left="5" w:right="29" w:firstLine="701"/>
        <w:jc w:val="both"/>
      </w:pPr>
      <w:r>
        <w:rPr>
          <w:rFonts w:ascii="Times New Roman" w:eastAsia="Times New Roman" w:hAnsi="Times New Roman" w:cs="Times New Roman"/>
        </w:rPr>
        <w:t>В соответствии со ст. 26.1 КоАП РФ по делу об административном правонарушении выяснению подлежат наличие события административного правонарушения, лицо, совершившее противоправные действия, виновность лица в совершении административного правонарушения, обстоятельства смягчающие и отягчающие административную ответственность, характер и размер ущерба, обстоятельства исключающие производство по делу, иные обстоятельства, имеющие значение для правильного разрешения дела, а также причины и условия совершения административного правонарушения.</w:t>
      </w:r>
    </w:p>
    <w:p>
      <w:pPr>
        <w:spacing w:before="0" w:after="0"/>
        <w:ind w:left="5" w:right="29" w:firstLine="701"/>
        <w:jc w:val="both"/>
      </w:pPr>
      <w:r>
        <w:rPr>
          <w:rFonts w:ascii="Times New Roman" w:eastAsia="Times New Roman" w:hAnsi="Times New Roman" w:cs="Times New Roman"/>
        </w:rPr>
        <w:t>Частью 1 ст. 7.27 КоАП РФ предусмотрена административная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статьей</w:t>
      </w:r>
      <w:r>
        <w:rPr>
          <w:rFonts w:ascii="Times New Roman" w:eastAsia="Times New Roman" w:hAnsi="Times New Roman" w:cs="Times New Roman"/>
        </w:rPr>
        <w:t> </w:t>
      </w:r>
      <w:r>
        <w:rPr>
          <w:rFonts w:ascii="Times New Roman" w:eastAsia="Times New Roman" w:hAnsi="Times New Roman" w:cs="Times New Roman"/>
        </w:rPr>
        <w:t>14.15.3 настоящего Кодекса, 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pPr>
        <w:spacing w:before="0" w:after="0"/>
        <w:ind w:left="5" w:right="29" w:firstLine="701"/>
        <w:jc w:val="both"/>
      </w:pPr>
      <w:r>
        <w:rPr>
          <w:rFonts w:ascii="Times New Roman" w:eastAsia="Times New Roman" w:hAnsi="Times New Roman" w:cs="Times New Roman"/>
        </w:rPr>
        <w:t>Объектом данного правонарушения являются отношения собственности, а непосредственным предметом посягательства выступает имущество.</w:t>
      </w:r>
    </w:p>
    <w:p>
      <w:pPr>
        <w:spacing w:before="0" w:after="0"/>
        <w:ind w:left="5" w:right="29" w:firstLine="701"/>
        <w:jc w:val="both"/>
      </w:pPr>
      <w:r>
        <w:rPr>
          <w:rFonts w:ascii="Times New Roman" w:eastAsia="Times New Roman" w:hAnsi="Times New Roman" w:cs="Times New Roman"/>
        </w:rPr>
        <w:t>Объективная сторона правонарушения состоит в противоправных действиях, направленных на завладение чужим имуществом путем кражи, мошенничества, присвоения или растраты при отсутствии признаков преступления.</w:t>
      </w:r>
    </w:p>
    <w:p>
      <w:pPr>
        <w:spacing w:before="0" w:after="0"/>
        <w:ind w:left="5" w:right="29" w:firstLine="701"/>
        <w:jc w:val="both"/>
      </w:pPr>
      <w:r>
        <w:rPr>
          <w:rFonts w:ascii="Times New Roman" w:eastAsia="Times New Roman" w:hAnsi="Times New Roman" w:cs="Times New Roman"/>
        </w:rPr>
        <w:t xml:space="preserve">Как следует из материалов дела, 31.12.2025 года в 17 часов 50 минут, Московский В.О., умышленно, тайно, путем свободного доступа, похитил из магазина «Красное и Белое», расположенного по адресу: ул. Островского 1А, п. Белый Яр, </w:t>
      </w:r>
      <w:r>
        <w:rPr>
          <w:rFonts w:ascii="Times New Roman" w:eastAsia="Times New Roman" w:hAnsi="Times New Roman" w:cs="Times New Roman"/>
        </w:rPr>
        <w:t>Сургутского</w:t>
      </w:r>
      <w:r>
        <w:rPr>
          <w:rFonts w:ascii="Times New Roman" w:eastAsia="Times New Roman" w:hAnsi="Times New Roman" w:cs="Times New Roman"/>
        </w:rPr>
        <w:t xml:space="preserve"> района, одну бутылку водки «Особая Немирофф пшеница», объемом 1 литр, причинив тем самым ООО «</w:t>
      </w:r>
      <w:r>
        <w:rPr>
          <w:rFonts w:ascii="Times New Roman" w:eastAsia="Times New Roman" w:hAnsi="Times New Roman" w:cs="Times New Roman"/>
        </w:rPr>
        <w:t>Альфа-М</w:t>
      </w:r>
      <w:r>
        <w:rPr>
          <w:rFonts w:ascii="Times New Roman" w:eastAsia="Times New Roman" w:hAnsi="Times New Roman" w:cs="Times New Roman"/>
        </w:rPr>
        <w:t>» незначительный материальный ущерб на сумму 829 рублей 99 копеек.</w:t>
      </w:r>
    </w:p>
    <w:p>
      <w:pPr>
        <w:spacing w:before="0" w:after="0"/>
        <w:ind w:left="5" w:right="29" w:firstLine="701"/>
        <w:jc w:val="both"/>
      </w:pPr>
      <w:r>
        <w:rPr>
          <w:rFonts w:ascii="Times New Roman" w:eastAsia="Times New Roman" w:hAnsi="Times New Roman" w:cs="Times New Roman"/>
        </w:rPr>
        <w:t>Указанные обстоятельства подтверждаются имеющимися в деле доказательствами: протоколом об административном правонарушении 86 № 5</w:t>
      </w:r>
      <w:r>
        <w:rPr>
          <w:rFonts w:ascii="Times New Roman" w:eastAsia="Times New Roman" w:hAnsi="Times New Roman" w:cs="Times New Roman"/>
        </w:rPr>
        <w:t>01083</w:t>
      </w:r>
      <w:r>
        <w:rPr>
          <w:rFonts w:ascii="Times New Roman" w:eastAsia="Times New Roman" w:hAnsi="Times New Roman" w:cs="Times New Roman"/>
        </w:rPr>
        <w:t xml:space="preserve"> от </w:t>
      </w:r>
      <w:r>
        <w:rPr>
          <w:rFonts w:ascii="Times New Roman" w:eastAsia="Times New Roman" w:hAnsi="Times New Roman" w:cs="Times New Roman"/>
        </w:rPr>
        <w:t>05.01.2026</w:t>
      </w:r>
      <w:r>
        <w:rPr>
          <w:rFonts w:ascii="Times New Roman" w:eastAsia="Times New Roman" w:hAnsi="Times New Roman" w:cs="Times New Roman"/>
        </w:rPr>
        <w:t>, при составлении которого Московскому В.О. были разъяснены права, предусмотренные ст. 51 Конституции РФ, ст. 25.1 КоАП РФ, что подтверждается его подписью; объяснениями Московского В.О., объяснениями представителя потерпевшего, сводкой на лицо из административной практики и другими материалами.</w:t>
      </w:r>
    </w:p>
    <w:p>
      <w:pPr>
        <w:spacing w:before="0" w:after="0"/>
        <w:ind w:left="5" w:right="29" w:firstLine="701"/>
        <w:jc w:val="both"/>
      </w:pPr>
      <w:r>
        <w:rPr>
          <w:rFonts w:ascii="Times New Roman" w:eastAsia="Times New Roman" w:hAnsi="Times New Roman" w:cs="Times New Roman"/>
        </w:rPr>
        <w:t>В ходе производства по делу на основании совокупности собранных доказательств судом с достоверностью установлено, что Московский В.О.</w:t>
      </w:r>
      <w:r>
        <w:rPr>
          <w:rFonts w:ascii="Times New Roman" w:eastAsia="Times New Roman" w:hAnsi="Times New Roman" w:cs="Times New Roman"/>
        </w:rPr>
        <w:t xml:space="preserve">  </w:t>
      </w:r>
      <w:r>
        <w:rPr>
          <w:rFonts w:ascii="Times New Roman" w:eastAsia="Times New Roman" w:hAnsi="Times New Roman" w:cs="Times New Roman"/>
        </w:rPr>
        <w:t>совершил мелкое хищение чужого имущества при отсутствии признаков преступления. Эти действия образуют объективную сторону административного правонарушения, предусмотренного частью 1 статьи 7.27 КоАП РФ.</w:t>
      </w:r>
    </w:p>
    <w:p>
      <w:pPr>
        <w:spacing w:before="0" w:after="0"/>
        <w:ind w:left="5" w:right="29" w:firstLine="701"/>
        <w:jc w:val="both"/>
      </w:pPr>
      <w:r>
        <w:rPr>
          <w:rFonts w:ascii="Times New Roman" w:eastAsia="Times New Roman" w:hAnsi="Times New Roman" w:cs="Times New Roman"/>
        </w:rPr>
        <w:t>Деяние Московского В.О. судья квалифицирует по ч. 1 ст. 7.27 Кодекса Российской Федерации об административных правонарушениях – м</w:t>
      </w:r>
      <w:r>
        <w:rPr>
          <w:rFonts w:ascii="Times New Roman" w:eastAsia="Times New Roman" w:hAnsi="Times New Roman" w:cs="Times New Roman"/>
        </w:rPr>
        <w:t>елкое хищение чужого имущества, стоимость которого не превышает одну тысячу рублей</w:t>
      </w:r>
      <w:r>
        <w:rPr>
          <w:rFonts w:ascii="Times New Roman" w:eastAsia="Times New Roman" w:hAnsi="Times New Roman" w:cs="Times New Roman"/>
        </w:rPr>
        <w:t>, путем кражи,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статьей 14.15.3 настоящего Кодекса.</w:t>
      </w:r>
    </w:p>
    <w:p>
      <w:pPr>
        <w:spacing w:before="0" w:after="0"/>
        <w:ind w:left="5" w:right="29" w:firstLine="701"/>
        <w:jc w:val="both"/>
      </w:pPr>
      <w:r>
        <w:rPr>
          <w:rFonts w:ascii="Times New Roman" w:eastAsia="Times New Roman" w:hAnsi="Times New Roman" w:cs="Times New Roman"/>
        </w:rPr>
        <w:t xml:space="preserve">Обстоятельств, перечисленных в ст. 24.5 КоАП РФ, исключающих производство по делу об административном правонарушении, не имеется. </w:t>
      </w:r>
    </w:p>
    <w:p>
      <w:pPr>
        <w:spacing w:before="0" w:after="0"/>
        <w:ind w:left="5" w:right="29" w:firstLine="701"/>
        <w:jc w:val="both"/>
      </w:pPr>
      <w:r>
        <w:rPr>
          <w:rFonts w:ascii="Times New Roman" w:eastAsia="Times New Roman" w:hAnsi="Times New Roman" w:cs="Times New Roman"/>
        </w:rPr>
        <w:t>Обстоятельств, перечисленных в ст. 29.2 КоАП РФ, исключающих возможность рассмотрения дела, не имеется.</w:t>
      </w:r>
    </w:p>
    <w:p>
      <w:pPr>
        <w:spacing w:before="0" w:after="0"/>
        <w:ind w:left="5" w:right="29" w:firstLine="701"/>
        <w:jc w:val="both"/>
      </w:pPr>
      <w:r>
        <w:rPr>
          <w:rFonts w:ascii="Times New Roman" w:eastAsia="Times New Roman" w:hAnsi="Times New Roman" w:cs="Times New Roman"/>
        </w:rPr>
        <w:t>Назначая Московскому В.О. административное наказание, обстоятельств, предусмотренных ст. 4.2 Кодекса Российской Федерации об административных правонарушениях, и смягчающих административную ответственность, судом не установлено.</w:t>
      </w:r>
    </w:p>
    <w:p>
      <w:pPr>
        <w:spacing w:before="0" w:after="0"/>
        <w:ind w:left="5" w:right="29" w:firstLine="701"/>
        <w:jc w:val="both"/>
      </w:pPr>
      <w:r>
        <w:rPr>
          <w:rFonts w:ascii="Times New Roman" w:eastAsia="Times New Roman" w:hAnsi="Times New Roman" w:cs="Times New Roman"/>
        </w:rPr>
        <w:t>Обстоятельств, предусмотренных ст. 4.3 Кодекса Российской Федерации об административных правонарушениях, и отягчающих административную ответственность Московского В.О., суд не усматривает.</w:t>
      </w:r>
    </w:p>
    <w:p>
      <w:pPr>
        <w:spacing w:before="0" w:after="0"/>
        <w:ind w:firstLine="708"/>
        <w:jc w:val="both"/>
      </w:pPr>
      <w:r>
        <w:rPr>
          <w:rFonts w:ascii="Times New Roman" w:eastAsia="Times New Roman" w:hAnsi="Times New Roman" w:cs="Times New Roman"/>
        </w:rPr>
        <w:t xml:space="preserve">Обстоятельств, исключающих производство по делу, не имеется. </w:t>
      </w:r>
    </w:p>
    <w:p>
      <w:pPr>
        <w:spacing w:before="0" w:after="0"/>
        <w:ind w:firstLine="708"/>
        <w:jc w:val="both"/>
      </w:pPr>
      <w:r>
        <w:rPr>
          <w:rFonts w:ascii="Times New Roman" w:eastAsia="Times New Roman" w:hAnsi="Times New Roman" w:cs="Times New Roman"/>
        </w:rPr>
        <w:t>Административный арест в соответствии с частью 2 статьи 3.9 Кодекса Российской Федерации об административных правонарушениях может быть назначен лишь в исключительных случаях,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w:t>
      </w:r>
    </w:p>
    <w:p>
      <w:pPr>
        <w:spacing w:before="0" w:after="0"/>
        <w:ind w:firstLine="708"/>
        <w:jc w:val="both"/>
      </w:pPr>
      <w:r>
        <w:rPr>
          <w:rFonts w:ascii="Times New Roman" w:eastAsia="Times New Roman" w:hAnsi="Times New Roman" w:cs="Times New Roman"/>
        </w:rPr>
        <w:t>В соответствии с ч. 2 ст. 4.1 КоАП РФ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pPr>
        <w:spacing w:before="0" w:after="0"/>
        <w:ind w:firstLine="708"/>
        <w:jc w:val="both"/>
      </w:pPr>
      <w:r>
        <w:rPr>
          <w:rFonts w:ascii="Times New Roman" w:eastAsia="Times New Roman" w:hAnsi="Times New Roman" w:cs="Times New Roman"/>
        </w:rPr>
        <w:t>Административный арест в соответствии с частью 2 статьи 3.9 Кодекса Российской Федерации об административных правонарушениях может быть назначен лишь в исключительных случаях,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w:t>
      </w:r>
    </w:p>
    <w:p>
      <w:pPr>
        <w:spacing w:before="0" w:after="0"/>
        <w:ind w:firstLine="708"/>
        <w:jc w:val="both"/>
      </w:pPr>
      <w:r>
        <w:rPr>
          <w:rFonts w:ascii="Times New Roman" w:eastAsia="Times New Roman" w:hAnsi="Times New Roman" w:cs="Times New Roman"/>
        </w:rPr>
        <w:t xml:space="preserve">При назначении административного наказания, судья учитывает: личность Московского В.О., его имущественное положение, обстоятельства совершения административного правонарушения, </w:t>
      </w:r>
      <w:r>
        <w:rPr>
          <w:rFonts w:ascii="Times New Roman" w:eastAsia="Times New Roman" w:hAnsi="Times New Roman" w:cs="Times New Roman"/>
        </w:rPr>
        <w:t>отсутствие</w:t>
      </w:r>
      <w:r>
        <w:rPr>
          <w:rFonts w:ascii="Times New Roman" w:eastAsia="Times New Roman" w:hAnsi="Times New Roman" w:cs="Times New Roman"/>
        </w:rPr>
        <w:t xml:space="preserve"> смягчающих и отягчающих ответственность обстоятельств,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 так как иное, менее строгое наказание, не сможет в полной мере достигнуть целей административного наказания.</w:t>
      </w:r>
    </w:p>
    <w:p>
      <w:pPr>
        <w:spacing w:before="0" w:after="0"/>
        <w:ind w:firstLine="708"/>
        <w:jc w:val="both"/>
      </w:pPr>
      <w:r>
        <w:rPr>
          <w:rFonts w:ascii="Times New Roman" w:eastAsia="Times New Roman" w:hAnsi="Times New Roman" w:cs="Times New Roman"/>
        </w:rPr>
        <w:t>Оснований, препятствующих назначению наказания в виде административного ареста в отношении Московского В.О., предусмотренных ч. 2 ст. 3.9 Кодекса Российской Федерации об административных правонарушениях в судебном заседании не установлено.</w:t>
      </w:r>
    </w:p>
    <w:p>
      <w:pPr>
        <w:spacing w:before="0" w:after="0"/>
        <w:ind w:firstLine="708"/>
        <w:jc w:val="both"/>
      </w:pPr>
      <w:r>
        <w:rPr>
          <w:rFonts w:ascii="Times New Roman" w:eastAsia="Times New Roman" w:hAnsi="Times New Roman" w:cs="Times New Roman"/>
        </w:rPr>
        <w:t xml:space="preserve">На основании изложенного и руководствуясь ст. ст. 29.9-29.11 Кодекса Российской Федерации об административных правонарушениях, мировой судья </w:t>
      </w:r>
    </w:p>
    <w:p>
      <w:pPr>
        <w:spacing w:before="0" w:after="0"/>
        <w:ind w:firstLine="708"/>
        <w:jc w:val="center"/>
      </w:pPr>
    </w:p>
    <w:p>
      <w:pPr>
        <w:spacing w:before="0" w:after="0"/>
        <w:ind w:firstLine="708"/>
        <w:jc w:val="center"/>
      </w:pPr>
    </w:p>
    <w:p>
      <w:pPr>
        <w:spacing w:before="0" w:after="0"/>
        <w:ind w:firstLine="708"/>
        <w:jc w:val="center"/>
      </w:pPr>
      <w:r>
        <w:rPr>
          <w:rFonts w:ascii="Times New Roman" w:eastAsia="Times New Roman" w:hAnsi="Times New Roman" w:cs="Times New Roman"/>
        </w:rPr>
        <w:t>ПОСТАНОВИЛ:</w:t>
      </w:r>
    </w:p>
    <w:p>
      <w:pPr>
        <w:spacing w:before="0" w:after="0"/>
        <w:ind w:firstLine="708"/>
        <w:jc w:val="both"/>
      </w:pPr>
      <w:r>
        <w:rPr>
          <w:rFonts w:ascii="Times New Roman" w:eastAsia="Times New Roman" w:hAnsi="Times New Roman" w:cs="Times New Roman"/>
        </w:rPr>
        <w:t>Московского Василия Олеговича признать виновным в совершении административного правонарушения, предусмотренного частью 1 статьи 7.27 Кодекса Российской Федерации об административных правонарушениях, и назначить наказание в виде административного ареста сроком на 1</w:t>
      </w:r>
      <w:r>
        <w:rPr>
          <w:rFonts w:ascii="Times New Roman" w:eastAsia="Times New Roman" w:hAnsi="Times New Roman" w:cs="Times New Roman"/>
        </w:rPr>
        <w:t>4</w:t>
      </w:r>
      <w:r>
        <w:rPr>
          <w:rFonts w:ascii="Times New Roman" w:eastAsia="Times New Roman" w:hAnsi="Times New Roman" w:cs="Times New Roman"/>
        </w:rPr>
        <w:t xml:space="preserve"> (</w:t>
      </w:r>
      <w:r>
        <w:rPr>
          <w:rFonts w:ascii="Times New Roman" w:eastAsia="Times New Roman" w:hAnsi="Times New Roman" w:cs="Times New Roman"/>
        </w:rPr>
        <w:t>четырнадцать</w:t>
      </w:r>
      <w:r>
        <w:rPr>
          <w:rFonts w:ascii="Times New Roman" w:eastAsia="Times New Roman" w:hAnsi="Times New Roman" w:cs="Times New Roman"/>
        </w:rPr>
        <w:t>) суток.</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Срок отбывания наказания исчислять с 1</w:t>
      </w:r>
      <w:r>
        <w:rPr>
          <w:rFonts w:ascii="Times New Roman" w:eastAsia="Times New Roman" w:hAnsi="Times New Roman" w:cs="Times New Roman"/>
        </w:rPr>
        <w:t>1</w:t>
      </w:r>
      <w:r>
        <w:rPr>
          <w:rFonts w:ascii="Times New Roman" w:eastAsia="Times New Roman" w:hAnsi="Times New Roman" w:cs="Times New Roman"/>
        </w:rPr>
        <w:t xml:space="preserve"> часов 00 минут </w:t>
      </w:r>
      <w:r>
        <w:rPr>
          <w:rFonts w:ascii="Times New Roman" w:eastAsia="Times New Roman" w:hAnsi="Times New Roman" w:cs="Times New Roman"/>
        </w:rPr>
        <w:t>04.03.2026</w:t>
      </w:r>
      <w:r>
        <w:rPr>
          <w:rFonts w:ascii="Times New Roman" w:eastAsia="Times New Roman" w:hAnsi="Times New Roman" w:cs="Times New Roman"/>
        </w:rPr>
        <w:t xml:space="preserve"> года. </w:t>
      </w:r>
    </w:p>
    <w:p>
      <w:pPr>
        <w:spacing w:before="0" w:after="0"/>
        <w:ind w:firstLine="708"/>
        <w:jc w:val="both"/>
      </w:pPr>
      <w:r>
        <w:rPr>
          <w:rFonts w:ascii="Times New Roman" w:eastAsia="Times New Roman" w:hAnsi="Times New Roman" w:cs="Times New Roman"/>
        </w:rPr>
        <w:t xml:space="preserve">Постановление может быть обжаловано в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районный суд Ханты-Мансийского автономного округа – Югры путем подачи жалобы </w:t>
      </w:r>
      <w:r>
        <w:rPr>
          <w:rFonts w:ascii="Times New Roman" w:eastAsia="Times New Roman" w:hAnsi="Times New Roman" w:cs="Times New Roman"/>
        </w:rPr>
        <w:t>через мирового судью</w:t>
      </w:r>
      <w:r>
        <w:rPr>
          <w:rFonts w:ascii="Times New Roman" w:eastAsia="Times New Roman" w:hAnsi="Times New Roman" w:cs="Times New Roman"/>
        </w:rPr>
        <w:t xml:space="preserve"> судебного участка № 2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Ханты-Мансийского автономного округа - Югры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со дня вручения или получения копии постановления.</w:t>
      </w:r>
      <w:r>
        <w:rPr>
          <w:rFonts w:ascii="Times New Roman" w:eastAsia="Times New Roman" w:hAnsi="Times New Roman" w:cs="Times New Roman"/>
        </w:rPr>
        <w:t xml:space="preserve">    </w:t>
      </w:r>
    </w:p>
    <w:p>
      <w:pPr>
        <w:spacing w:before="0" w:after="0"/>
      </w:pPr>
    </w:p>
    <w:p>
      <w:pPr>
        <w:spacing w:before="0" w:after="0"/>
      </w:pPr>
      <w:r>
        <w:rPr>
          <w:rFonts w:ascii="Times New Roman" w:eastAsia="Times New Roman" w:hAnsi="Times New Roman" w:cs="Times New Roman"/>
        </w:rPr>
        <w:t>Копия верна</w:t>
      </w:r>
    </w:p>
    <w:p>
      <w:pPr>
        <w:spacing w:before="0" w:after="0"/>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И.А. Галбарцева </w:t>
      </w:r>
    </w:p>
    <w:p>
      <w:pPr>
        <w:spacing w:before="0" w:after="0"/>
      </w:pPr>
    </w:p>
    <w:p>
      <w:pPr>
        <w:spacing w:before="0" w:after="160" w:line="259" w:lineRule="auto"/>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assportDatagrp-19rplc-8">
    <w:name w:val="cat-PassportData grp-19 rplc-8"/>
    <w:basedOn w:val="DefaultParagraphFont"/>
  </w:style>
  <w:style w:type="character" w:customStyle="1" w:styleId="cat-UserDefinedgrp-29rplc-9">
    <w:name w:val="cat-UserDefined grp-29 rplc-9"/>
    <w:basedOn w:val="DefaultParagraphFont"/>
  </w:style>
  <w:style w:type="character" w:customStyle="1" w:styleId="cat-PassportDatagrp-20rplc-12">
    <w:name w:val="cat-PassportData grp-20 rplc-12"/>
    <w:basedOn w:val="DefaultParagraphFont"/>
  </w:style>
  <w:style w:type="character" w:customStyle="1" w:styleId="cat-UserDefinedgrp-30rplc-17">
    <w:name w:val="cat-UserDefined grp-30 rplc-17"/>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